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D30" w:rsidRPr="005D0F29" w:rsidRDefault="00977D30">
      <w:pPr>
        <w:rPr>
          <w:rFonts w:asciiTheme="minorHAnsi" w:hAnsiTheme="minorHAnsi" w:cstheme="minorHAnsi"/>
          <w:sz w:val="22"/>
          <w:szCs w:val="22"/>
          <w:u w:val="single"/>
        </w:rPr>
      </w:pPr>
      <w:r w:rsidRPr="005D0F29">
        <w:rPr>
          <w:rFonts w:asciiTheme="minorHAnsi" w:hAnsiTheme="minorHAnsi" w:cstheme="minorHAnsi"/>
          <w:sz w:val="22"/>
          <w:szCs w:val="22"/>
          <w:u w:val="single"/>
        </w:rPr>
        <w:t>Missoula County Public Schools</w:t>
      </w:r>
    </w:p>
    <w:p w:rsidR="00977D30" w:rsidRPr="005D0F29" w:rsidRDefault="00977D30">
      <w:pPr>
        <w:rPr>
          <w:rFonts w:asciiTheme="minorHAnsi" w:hAnsiTheme="minorHAnsi" w:cstheme="minorHAnsi"/>
          <w:b/>
          <w:sz w:val="22"/>
          <w:szCs w:val="22"/>
          <w:u w:val="single"/>
        </w:rPr>
      </w:pPr>
      <w:r w:rsidRPr="005D0F29">
        <w:rPr>
          <w:rFonts w:asciiTheme="minorHAnsi" w:hAnsiTheme="minorHAnsi" w:cstheme="minorHAnsi"/>
          <w:b/>
          <w:sz w:val="22"/>
          <w:szCs w:val="22"/>
          <w:u w:val="single"/>
        </w:rPr>
        <w:t>NONINSTRUCTIONAL OPERATIONS</w:t>
      </w:r>
      <w:r w:rsidR="005D0F29" w:rsidRPr="005D0F29">
        <w:rPr>
          <w:rFonts w:asciiTheme="minorHAnsi" w:hAnsiTheme="minorHAnsi" w:cstheme="minorHAnsi"/>
          <w:b/>
          <w:sz w:val="22"/>
          <w:szCs w:val="22"/>
          <w:u w:val="single"/>
        </w:rPr>
        <w:t xml:space="preserve">                                                                                                   </w:t>
      </w:r>
      <w:r w:rsidRPr="005D0F29">
        <w:rPr>
          <w:rFonts w:asciiTheme="minorHAnsi" w:hAnsiTheme="minorHAnsi" w:cstheme="minorHAnsi"/>
          <w:b/>
          <w:sz w:val="22"/>
          <w:szCs w:val="22"/>
          <w:u w:val="single"/>
        </w:rPr>
        <w:t>8510</w:t>
      </w:r>
    </w:p>
    <w:p w:rsidR="00977D30" w:rsidRPr="005D0F29" w:rsidRDefault="00977D30">
      <w:pPr>
        <w:rPr>
          <w:rFonts w:asciiTheme="minorHAnsi" w:hAnsiTheme="minorHAnsi" w:cstheme="minorHAnsi"/>
          <w:sz w:val="22"/>
          <w:szCs w:val="22"/>
          <w:u w:val="single"/>
        </w:rPr>
      </w:pPr>
      <w:r w:rsidRPr="005D0F29">
        <w:rPr>
          <w:rFonts w:asciiTheme="minorHAnsi" w:hAnsiTheme="minorHAnsi" w:cstheme="minorHAnsi"/>
          <w:sz w:val="22"/>
          <w:szCs w:val="22"/>
          <w:u w:val="single"/>
        </w:rPr>
        <w:t>Tributes and Memorials</w:t>
      </w:r>
      <w:bookmarkStart w:id="0" w:name="_GoBack"/>
      <w:bookmarkEnd w:id="0"/>
    </w:p>
    <w:p w:rsidR="008F1C50" w:rsidRPr="005D0F29" w:rsidRDefault="008F1C50">
      <w:pPr>
        <w:rPr>
          <w:rFonts w:asciiTheme="minorHAnsi" w:hAnsiTheme="minorHAnsi" w:cstheme="minorHAnsi"/>
          <w:sz w:val="22"/>
          <w:szCs w:val="22"/>
          <w:u w:val="single"/>
        </w:rPr>
      </w:pPr>
      <w:r w:rsidRPr="005D0F29">
        <w:rPr>
          <w:rFonts w:asciiTheme="minorHAnsi" w:hAnsiTheme="minorHAnsi" w:cstheme="minorHAnsi"/>
          <w:sz w:val="22"/>
          <w:szCs w:val="22"/>
          <w:u w:val="single"/>
        </w:rPr>
        <w:t xml:space="preserve">The District recognizes that circumstances may exist to honor individuals, groups or events that pay tribute to or memorialize extraordinary lifetime accomplishments or events. Additionally, the District recognizes that at times traumatic events may also need to be recognized. However, as places designed primarily to support learning, schools sites and district facilities should not serve as the main venue for permanent tributes or memorials for </w:t>
      </w:r>
      <w:r w:rsidRPr="005D0F29">
        <w:rPr>
          <w:rFonts w:asciiTheme="minorHAnsi" w:hAnsiTheme="minorHAnsi" w:cstheme="minorHAnsi"/>
          <w:sz w:val="22"/>
          <w:szCs w:val="22"/>
          <w:u w:val="single"/>
        </w:rPr>
        <w:t>individuals, groups or events</w:t>
      </w:r>
      <w:r w:rsidRPr="005D0F29">
        <w:rPr>
          <w:rFonts w:asciiTheme="minorHAnsi" w:hAnsiTheme="minorHAnsi" w:cstheme="minorHAnsi"/>
          <w:sz w:val="22"/>
          <w:szCs w:val="22"/>
          <w:u w:val="single"/>
        </w:rPr>
        <w:t>.</w:t>
      </w:r>
      <w:r w:rsidRPr="005D0F29">
        <w:rPr>
          <w:rFonts w:asciiTheme="minorHAnsi" w:hAnsiTheme="minorHAnsi" w:cstheme="minorHAnsi"/>
          <w:sz w:val="22"/>
          <w:szCs w:val="22"/>
          <w:u w:val="single"/>
        </w:rPr>
        <w:t xml:space="preserve"> </w:t>
      </w:r>
    </w:p>
    <w:p w:rsidR="008F1C50" w:rsidRPr="005D0F29" w:rsidRDefault="008F1C50">
      <w:pPr>
        <w:rPr>
          <w:rFonts w:asciiTheme="minorHAnsi" w:hAnsiTheme="minorHAnsi" w:cstheme="minorHAnsi"/>
          <w:sz w:val="22"/>
          <w:szCs w:val="22"/>
          <w:u w:val="single"/>
        </w:rPr>
      </w:pPr>
      <w:r w:rsidRPr="005D0F29">
        <w:rPr>
          <w:rFonts w:asciiTheme="minorHAnsi" w:hAnsiTheme="minorHAnsi" w:cstheme="minorHAnsi"/>
          <w:sz w:val="22"/>
          <w:szCs w:val="22"/>
          <w:u w:val="single"/>
        </w:rPr>
        <w:t xml:space="preserve">This policy is not intended to replace existing practices recognizing academic or extra-curricular achievement which are </w:t>
      </w:r>
      <w:r w:rsidRPr="005D0F29">
        <w:rPr>
          <w:rFonts w:asciiTheme="minorHAnsi" w:hAnsiTheme="minorHAnsi" w:cstheme="minorHAnsi"/>
          <w:sz w:val="22"/>
          <w:szCs w:val="22"/>
          <w:u w:val="single"/>
        </w:rPr>
        <w:t>currently managed by building administration</w:t>
      </w:r>
      <w:r w:rsidRPr="005D0F29">
        <w:rPr>
          <w:rFonts w:asciiTheme="minorHAnsi" w:hAnsiTheme="minorHAnsi" w:cstheme="minorHAnsi"/>
          <w:sz w:val="22"/>
          <w:szCs w:val="22"/>
          <w:u w:val="single"/>
        </w:rPr>
        <w:t>.</w:t>
      </w:r>
    </w:p>
    <w:p w:rsidR="008F1C50" w:rsidRPr="005D0F29" w:rsidRDefault="008F1C50">
      <w:pPr>
        <w:rPr>
          <w:rFonts w:asciiTheme="minorHAnsi" w:hAnsiTheme="minorHAnsi" w:cstheme="minorHAnsi"/>
          <w:sz w:val="22"/>
          <w:szCs w:val="22"/>
          <w:u w:val="single"/>
        </w:rPr>
      </w:pPr>
      <w:r w:rsidRPr="005D0F29">
        <w:rPr>
          <w:rFonts w:asciiTheme="minorHAnsi" w:hAnsiTheme="minorHAnsi" w:cstheme="minorHAnsi"/>
          <w:sz w:val="22"/>
          <w:szCs w:val="22"/>
          <w:u w:val="single"/>
        </w:rPr>
        <w:t xml:space="preserve">Permanent tributes and memorials for </w:t>
      </w:r>
      <w:r w:rsidRPr="005D0F29">
        <w:rPr>
          <w:rFonts w:asciiTheme="minorHAnsi" w:hAnsiTheme="minorHAnsi" w:cstheme="minorHAnsi"/>
          <w:sz w:val="22"/>
          <w:szCs w:val="22"/>
          <w:u w:val="single"/>
        </w:rPr>
        <w:t>individuals, groups or events</w:t>
      </w:r>
      <w:r w:rsidRPr="005D0F29">
        <w:rPr>
          <w:rFonts w:asciiTheme="minorHAnsi" w:hAnsiTheme="minorHAnsi" w:cstheme="minorHAnsi"/>
          <w:sz w:val="22"/>
          <w:szCs w:val="22"/>
          <w:u w:val="single"/>
        </w:rPr>
        <w:t xml:space="preserve"> on District property shall be limited to:</w:t>
      </w:r>
    </w:p>
    <w:p w:rsidR="00977D30" w:rsidRPr="005D0F29" w:rsidRDefault="00977D30" w:rsidP="00977D30">
      <w:pPr>
        <w:pStyle w:val="ListParagraph"/>
        <w:numPr>
          <w:ilvl w:val="0"/>
          <w:numId w:val="1"/>
        </w:numPr>
        <w:rPr>
          <w:rFonts w:asciiTheme="minorHAnsi" w:hAnsiTheme="minorHAnsi" w:cstheme="minorHAnsi"/>
          <w:sz w:val="22"/>
          <w:szCs w:val="22"/>
          <w:u w:val="single"/>
        </w:rPr>
      </w:pPr>
      <w:r w:rsidRPr="005D0F29">
        <w:rPr>
          <w:rFonts w:asciiTheme="minorHAnsi" w:hAnsiTheme="minorHAnsi" w:cstheme="minorHAnsi"/>
          <w:sz w:val="22"/>
          <w:szCs w:val="22"/>
          <w:u w:val="single"/>
        </w:rPr>
        <w:t>Perpetual awards or scholarships</w:t>
      </w:r>
    </w:p>
    <w:p w:rsidR="00977D30" w:rsidRPr="005D0F29" w:rsidRDefault="00977D30" w:rsidP="00977D30">
      <w:pPr>
        <w:pStyle w:val="ListParagraph"/>
        <w:numPr>
          <w:ilvl w:val="0"/>
          <w:numId w:val="1"/>
        </w:numPr>
        <w:rPr>
          <w:rFonts w:asciiTheme="minorHAnsi" w:hAnsiTheme="minorHAnsi" w:cstheme="minorHAnsi"/>
          <w:sz w:val="22"/>
          <w:szCs w:val="22"/>
          <w:u w:val="single"/>
        </w:rPr>
      </w:pPr>
      <w:r w:rsidRPr="005D0F29">
        <w:rPr>
          <w:rFonts w:asciiTheme="minorHAnsi" w:hAnsiTheme="minorHAnsi" w:cstheme="minorHAnsi"/>
          <w:sz w:val="22"/>
          <w:szCs w:val="22"/>
          <w:u w:val="single"/>
        </w:rPr>
        <w:t>Plantings (trees, shrubs, or perennials)</w:t>
      </w:r>
    </w:p>
    <w:p w:rsidR="00977D30" w:rsidRPr="005D0F29" w:rsidRDefault="00977D30" w:rsidP="00977D30">
      <w:pPr>
        <w:pStyle w:val="ListParagraph"/>
        <w:numPr>
          <w:ilvl w:val="0"/>
          <w:numId w:val="1"/>
        </w:numPr>
        <w:rPr>
          <w:rFonts w:asciiTheme="minorHAnsi" w:hAnsiTheme="minorHAnsi" w:cstheme="minorHAnsi"/>
          <w:sz w:val="22"/>
          <w:szCs w:val="22"/>
          <w:u w:val="single"/>
        </w:rPr>
      </w:pPr>
      <w:r w:rsidRPr="005D0F29">
        <w:rPr>
          <w:rFonts w:asciiTheme="minorHAnsi" w:hAnsiTheme="minorHAnsi" w:cstheme="minorHAnsi"/>
          <w:sz w:val="22"/>
          <w:szCs w:val="22"/>
          <w:u w:val="single"/>
        </w:rPr>
        <w:t>Benches, tables, and other types of outdoor furnishings</w:t>
      </w:r>
    </w:p>
    <w:p w:rsidR="00977D30" w:rsidRPr="005D0F29" w:rsidRDefault="00977D30">
      <w:pPr>
        <w:rPr>
          <w:rFonts w:asciiTheme="minorHAnsi" w:hAnsiTheme="minorHAnsi" w:cstheme="minorHAnsi"/>
          <w:sz w:val="22"/>
          <w:szCs w:val="22"/>
          <w:u w:val="single"/>
        </w:rPr>
      </w:pPr>
      <w:r w:rsidRPr="005D0F29">
        <w:rPr>
          <w:rFonts w:asciiTheme="minorHAnsi" w:hAnsiTheme="minorHAnsi" w:cstheme="minorHAnsi"/>
          <w:sz w:val="22"/>
          <w:szCs w:val="22"/>
          <w:u w:val="single"/>
        </w:rPr>
        <w:t xml:space="preserve">Memorial signage will not be installed at the location. The names of honored </w:t>
      </w:r>
      <w:r w:rsidRPr="005D0F29">
        <w:rPr>
          <w:rFonts w:asciiTheme="minorHAnsi" w:hAnsiTheme="minorHAnsi" w:cstheme="minorHAnsi"/>
          <w:sz w:val="22"/>
          <w:szCs w:val="22"/>
          <w:u w:val="single"/>
        </w:rPr>
        <w:t>individuals, groups or events</w:t>
      </w:r>
      <w:r w:rsidRPr="005D0F29">
        <w:rPr>
          <w:rFonts w:asciiTheme="minorHAnsi" w:hAnsiTheme="minorHAnsi" w:cstheme="minorHAnsi"/>
          <w:sz w:val="22"/>
          <w:szCs w:val="22"/>
          <w:u w:val="single"/>
        </w:rPr>
        <w:t xml:space="preserve"> will be kept and made available to the public at a centrally located site.</w:t>
      </w:r>
    </w:p>
    <w:p w:rsidR="00977D30" w:rsidRPr="005D0F29" w:rsidRDefault="00977D30">
      <w:pPr>
        <w:rPr>
          <w:rFonts w:asciiTheme="minorHAnsi" w:hAnsiTheme="minorHAnsi" w:cstheme="minorHAnsi"/>
          <w:sz w:val="22"/>
          <w:szCs w:val="22"/>
          <w:u w:val="single"/>
        </w:rPr>
      </w:pPr>
      <w:r w:rsidRPr="005D0F29">
        <w:rPr>
          <w:rFonts w:asciiTheme="minorHAnsi" w:hAnsiTheme="minorHAnsi" w:cstheme="minorHAnsi"/>
          <w:sz w:val="22"/>
          <w:szCs w:val="22"/>
          <w:u w:val="single"/>
        </w:rPr>
        <w:t>Any permanent memorials in existence before this policy was adopted can only be removed by a vote of the Board of Trustees.</w:t>
      </w:r>
    </w:p>
    <w:p w:rsidR="00977D30" w:rsidRPr="005D0F29" w:rsidRDefault="00977D30">
      <w:pPr>
        <w:rPr>
          <w:rFonts w:asciiTheme="minorHAnsi" w:hAnsiTheme="minorHAnsi" w:cstheme="minorHAnsi"/>
          <w:sz w:val="22"/>
          <w:szCs w:val="22"/>
          <w:u w:val="single"/>
        </w:rPr>
      </w:pPr>
      <w:r w:rsidRPr="005D0F29">
        <w:rPr>
          <w:rFonts w:asciiTheme="minorHAnsi" w:hAnsiTheme="minorHAnsi" w:cstheme="minorHAnsi"/>
          <w:sz w:val="22"/>
          <w:szCs w:val="22"/>
          <w:u w:val="single"/>
        </w:rPr>
        <w:t>Funerals, memorial services, or celebrations of an individual’s life will not be conducted on district property or in the school setting.</w:t>
      </w:r>
    </w:p>
    <w:p w:rsidR="00977D30" w:rsidRPr="005D0F29" w:rsidRDefault="00977D30">
      <w:pPr>
        <w:rPr>
          <w:rFonts w:asciiTheme="minorHAnsi" w:hAnsiTheme="minorHAnsi" w:cstheme="minorHAnsi"/>
          <w:sz w:val="22"/>
          <w:szCs w:val="22"/>
          <w:u w:val="single"/>
        </w:rPr>
      </w:pPr>
      <w:r w:rsidRPr="005D0F29">
        <w:rPr>
          <w:rFonts w:asciiTheme="minorHAnsi" w:hAnsiTheme="minorHAnsi" w:cstheme="minorHAnsi"/>
          <w:sz w:val="22"/>
          <w:szCs w:val="22"/>
          <w:u w:val="single"/>
        </w:rPr>
        <w:t>The Board authorizes the Superintendent or designee to establish procedures to administer and implement the memorials policy, including: identification and approval of memorial location(s), term(s), siting, design standards, application requirements, review processes, and record keeping.</w:t>
      </w:r>
    </w:p>
    <w:p w:rsidR="00977D30" w:rsidRPr="005D0F29" w:rsidRDefault="00977D30" w:rsidP="00977D30">
      <w:pPr>
        <w:spacing w:after="0" w:line="240" w:lineRule="auto"/>
        <w:rPr>
          <w:rFonts w:asciiTheme="minorHAnsi" w:hAnsiTheme="minorHAnsi" w:cstheme="minorHAnsi"/>
          <w:sz w:val="22"/>
          <w:szCs w:val="22"/>
          <w:u w:val="single"/>
        </w:rPr>
      </w:pPr>
      <w:r w:rsidRPr="005D0F29">
        <w:rPr>
          <w:rFonts w:asciiTheme="minorHAnsi" w:hAnsiTheme="minorHAnsi" w:cstheme="minorHAnsi"/>
          <w:sz w:val="22"/>
          <w:szCs w:val="22"/>
          <w:u w:val="single"/>
        </w:rPr>
        <w:t>Legal References:</w:t>
      </w:r>
    </w:p>
    <w:p w:rsidR="00977D30" w:rsidRPr="005D0F29" w:rsidRDefault="00977D30" w:rsidP="00977D30">
      <w:pPr>
        <w:spacing w:after="0" w:line="240" w:lineRule="auto"/>
        <w:rPr>
          <w:rFonts w:asciiTheme="minorHAnsi" w:hAnsiTheme="minorHAnsi" w:cstheme="minorHAnsi"/>
          <w:sz w:val="22"/>
          <w:szCs w:val="22"/>
          <w:u w:val="single"/>
        </w:rPr>
      </w:pPr>
    </w:p>
    <w:p w:rsidR="005D0F29" w:rsidRPr="005D0F29" w:rsidRDefault="005D0F29" w:rsidP="00977D30">
      <w:pPr>
        <w:spacing w:after="0" w:line="240" w:lineRule="auto"/>
        <w:rPr>
          <w:rFonts w:asciiTheme="minorHAnsi" w:hAnsiTheme="minorHAnsi" w:cstheme="minorHAnsi"/>
          <w:sz w:val="22"/>
          <w:szCs w:val="22"/>
          <w:u w:val="single"/>
        </w:rPr>
      </w:pPr>
    </w:p>
    <w:p w:rsidR="00977D30" w:rsidRPr="005D0F29" w:rsidRDefault="00977D30" w:rsidP="00977D30">
      <w:pPr>
        <w:spacing w:after="0" w:line="240" w:lineRule="auto"/>
        <w:rPr>
          <w:rFonts w:asciiTheme="minorHAnsi" w:hAnsiTheme="minorHAnsi" w:cstheme="minorHAnsi"/>
          <w:sz w:val="22"/>
          <w:szCs w:val="22"/>
          <w:u w:val="single"/>
        </w:rPr>
      </w:pPr>
      <w:r w:rsidRPr="005D0F29">
        <w:rPr>
          <w:rFonts w:asciiTheme="minorHAnsi" w:hAnsiTheme="minorHAnsi" w:cstheme="minorHAnsi"/>
          <w:sz w:val="22"/>
          <w:szCs w:val="22"/>
          <w:u w:val="single"/>
        </w:rPr>
        <w:t>Cross References:</w:t>
      </w:r>
    </w:p>
    <w:p w:rsidR="00977D30" w:rsidRPr="005D0F29" w:rsidRDefault="00977D30" w:rsidP="00977D30">
      <w:pPr>
        <w:spacing w:after="0" w:line="240" w:lineRule="auto"/>
        <w:rPr>
          <w:rFonts w:asciiTheme="minorHAnsi" w:hAnsiTheme="minorHAnsi" w:cstheme="minorHAnsi"/>
          <w:sz w:val="22"/>
          <w:szCs w:val="22"/>
          <w:u w:val="single"/>
        </w:rPr>
      </w:pPr>
    </w:p>
    <w:p w:rsidR="00977D30" w:rsidRPr="005D0F29" w:rsidRDefault="00977D30" w:rsidP="00977D30">
      <w:pPr>
        <w:spacing w:after="0" w:line="240" w:lineRule="auto"/>
        <w:rPr>
          <w:rFonts w:asciiTheme="minorHAnsi" w:hAnsiTheme="minorHAnsi" w:cstheme="minorHAnsi"/>
          <w:sz w:val="22"/>
          <w:szCs w:val="22"/>
          <w:u w:val="single"/>
        </w:rPr>
      </w:pPr>
      <w:r w:rsidRPr="005D0F29">
        <w:rPr>
          <w:rFonts w:asciiTheme="minorHAnsi" w:hAnsiTheme="minorHAnsi" w:cstheme="minorHAnsi"/>
          <w:sz w:val="22"/>
          <w:szCs w:val="22"/>
          <w:u w:val="single"/>
        </w:rPr>
        <w:t>Policy History:</w:t>
      </w:r>
    </w:p>
    <w:p w:rsidR="00977D30" w:rsidRPr="005D0F29" w:rsidRDefault="00977D30" w:rsidP="00977D30">
      <w:pPr>
        <w:spacing w:after="0" w:line="240" w:lineRule="auto"/>
        <w:rPr>
          <w:rFonts w:asciiTheme="minorHAnsi" w:hAnsiTheme="minorHAnsi" w:cstheme="minorHAnsi"/>
          <w:sz w:val="22"/>
          <w:szCs w:val="22"/>
          <w:u w:val="single"/>
        </w:rPr>
      </w:pPr>
      <w:r w:rsidRPr="005D0F29">
        <w:rPr>
          <w:rFonts w:asciiTheme="minorHAnsi" w:hAnsiTheme="minorHAnsi" w:cstheme="minorHAnsi"/>
          <w:sz w:val="22"/>
          <w:szCs w:val="22"/>
          <w:u w:val="single"/>
        </w:rPr>
        <w:t>Approved at Personnel, Negotiations, and Policy Committee on:</w:t>
      </w:r>
    </w:p>
    <w:p w:rsidR="00977D30" w:rsidRPr="005D0F29" w:rsidRDefault="00977D30" w:rsidP="00977D30">
      <w:pPr>
        <w:spacing w:after="0" w:line="240" w:lineRule="auto"/>
        <w:rPr>
          <w:rFonts w:asciiTheme="minorHAnsi" w:hAnsiTheme="minorHAnsi" w:cstheme="minorHAnsi"/>
          <w:sz w:val="22"/>
          <w:szCs w:val="22"/>
          <w:u w:val="single"/>
        </w:rPr>
      </w:pPr>
      <w:r w:rsidRPr="005D0F29">
        <w:rPr>
          <w:rFonts w:asciiTheme="minorHAnsi" w:hAnsiTheme="minorHAnsi" w:cstheme="minorHAnsi"/>
          <w:sz w:val="22"/>
          <w:szCs w:val="22"/>
          <w:u w:val="single"/>
        </w:rPr>
        <w:t>Adopted on:</w:t>
      </w:r>
    </w:p>
    <w:p w:rsidR="00977D30" w:rsidRPr="005D0F29" w:rsidRDefault="00977D30" w:rsidP="00977D30">
      <w:pPr>
        <w:spacing w:after="0" w:line="240" w:lineRule="auto"/>
        <w:rPr>
          <w:rFonts w:asciiTheme="minorHAnsi" w:hAnsiTheme="minorHAnsi" w:cstheme="minorHAnsi"/>
          <w:sz w:val="22"/>
          <w:szCs w:val="22"/>
          <w:u w:val="single"/>
        </w:rPr>
      </w:pPr>
      <w:r w:rsidRPr="005D0F29">
        <w:rPr>
          <w:rFonts w:asciiTheme="minorHAnsi" w:hAnsiTheme="minorHAnsi" w:cstheme="minorHAnsi"/>
          <w:sz w:val="22"/>
          <w:szCs w:val="22"/>
          <w:u w:val="single"/>
        </w:rPr>
        <w:t>Revised on:</w:t>
      </w:r>
    </w:p>
    <w:p w:rsidR="00977D30" w:rsidRPr="005D0F29" w:rsidRDefault="00977D30">
      <w:pPr>
        <w:rPr>
          <w:rFonts w:asciiTheme="minorHAnsi" w:hAnsiTheme="minorHAnsi" w:cstheme="minorHAnsi"/>
          <w:sz w:val="22"/>
          <w:szCs w:val="22"/>
          <w:u w:val="single"/>
        </w:rPr>
      </w:pPr>
    </w:p>
    <w:sectPr w:rsidR="00977D30" w:rsidRPr="005D0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773731"/>
    <w:multiLevelType w:val="hybridMultilevel"/>
    <w:tmpl w:val="26AE5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C50"/>
    <w:rsid w:val="005D0F29"/>
    <w:rsid w:val="008F1C50"/>
    <w:rsid w:val="00977D30"/>
    <w:rsid w:val="00993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D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2014-04-29T22:57:00Z</dcterms:created>
  <dcterms:modified xsi:type="dcterms:W3CDTF">2014-04-29T23:19:00Z</dcterms:modified>
</cp:coreProperties>
</file>